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593" w:rsidRDefault="00D37D87">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学校召开行政办公用房自查</w:t>
      </w:r>
      <w:r>
        <w:rPr>
          <w:rFonts w:asciiTheme="majorEastAsia" w:eastAsiaTheme="majorEastAsia" w:hAnsiTheme="majorEastAsia" w:cstheme="majorEastAsia" w:hint="eastAsia"/>
          <w:b/>
          <w:bCs/>
          <w:sz w:val="44"/>
          <w:szCs w:val="44"/>
        </w:rPr>
        <w:t>自纠</w:t>
      </w:r>
      <w:r>
        <w:rPr>
          <w:rFonts w:asciiTheme="majorEastAsia" w:eastAsiaTheme="majorEastAsia" w:hAnsiTheme="majorEastAsia" w:cstheme="majorEastAsia" w:hint="eastAsia"/>
          <w:b/>
          <w:bCs/>
          <w:sz w:val="44"/>
          <w:szCs w:val="44"/>
        </w:rPr>
        <w:t>工作布置会</w:t>
      </w:r>
    </w:p>
    <w:p w:rsidR="00621593" w:rsidRDefault="00D37D87">
      <w:pPr>
        <w:pStyle w:val="a3"/>
        <w:widowControl/>
        <w:spacing w:line="30" w:lineRule="atLeast"/>
        <w:ind w:firstLineChars="200" w:firstLine="560"/>
        <w:jc w:val="both"/>
        <w:rPr>
          <w:rFonts w:ascii="宋体" w:eastAsia="宋体" w:hAnsi="宋体" w:cs="宋体"/>
          <w:sz w:val="28"/>
          <w:szCs w:val="28"/>
        </w:rPr>
      </w:pPr>
      <w:r>
        <w:rPr>
          <w:rFonts w:ascii="宋体" w:eastAsia="宋体" w:hAnsi="宋体" w:cs="宋体" w:hint="eastAsia"/>
          <w:sz w:val="28"/>
          <w:szCs w:val="28"/>
        </w:rPr>
        <w:t>为深入贯彻落实中央八项规定精神，推进学校办公用房和土地房产清理工作，</w:t>
      </w:r>
      <w:r>
        <w:rPr>
          <w:rFonts w:ascii="宋体" w:eastAsia="宋体" w:hAnsi="宋体" w:cs="宋体" w:hint="eastAsia"/>
          <w:sz w:val="28"/>
          <w:szCs w:val="28"/>
        </w:rPr>
        <w:t>8</w:t>
      </w:r>
      <w:r>
        <w:rPr>
          <w:rFonts w:ascii="宋体" w:eastAsia="宋体" w:hAnsi="宋体" w:cs="宋体" w:hint="eastAsia"/>
          <w:sz w:val="28"/>
          <w:szCs w:val="28"/>
        </w:rPr>
        <w:t>月</w:t>
      </w:r>
      <w:r>
        <w:rPr>
          <w:rFonts w:ascii="宋体" w:eastAsia="宋体" w:hAnsi="宋体" w:cs="宋体" w:hint="eastAsia"/>
          <w:sz w:val="28"/>
          <w:szCs w:val="28"/>
        </w:rPr>
        <w:t>29</w:t>
      </w:r>
      <w:r>
        <w:rPr>
          <w:rFonts w:ascii="宋体" w:eastAsia="宋体" w:hAnsi="宋体" w:cs="宋体" w:hint="eastAsia"/>
          <w:sz w:val="28"/>
          <w:szCs w:val="28"/>
        </w:rPr>
        <w:t>日，学校召开行政办公用房自查</w:t>
      </w:r>
      <w:r>
        <w:rPr>
          <w:rFonts w:ascii="宋体" w:eastAsia="宋体" w:hAnsi="宋体" w:cs="宋体" w:hint="eastAsia"/>
          <w:sz w:val="28"/>
          <w:szCs w:val="28"/>
        </w:rPr>
        <w:t>自纠</w:t>
      </w:r>
      <w:r>
        <w:rPr>
          <w:rFonts w:ascii="宋体" w:eastAsia="宋体" w:hAnsi="宋体" w:cs="宋体" w:hint="eastAsia"/>
          <w:sz w:val="28"/>
          <w:szCs w:val="28"/>
        </w:rPr>
        <w:t>工作布置会。会议由周世健副校长主持，各二级学院党委书记、党政机关和教辅单位（部门）负责人参加了会议。</w:t>
      </w:r>
    </w:p>
    <w:p w:rsidR="00621593" w:rsidRDefault="00D37D87">
      <w:pPr>
        <w:pStyle w:val="a3"/>
        <w:widowControl/>
        <w:spacing w:line="30" w:lineRule="atLeast"/>
        <w:ind w:firstLineChars="200" w:firstLine="560"/>
        <w:jc w:val="both"/>
        <w:rPr>
          <w:rFonts w:ascii="宋体" w:eastAsia="宋体" w:hAnsi="宋体" w:cs="宋体"/>
          <w:sz w:val="28"/>
          <w:szCs w:val="28"/>
        </w:rPr>
      </w:pPr>
      <w:r>
        <w:rPr>
          <w:rFonts w:ascii="宋体" w:eastAsia="宋体" w:hAnsi="宋体" w:cs="宋体" w:hint="eastAsia"/>
          <w:sz w:val="28"/>
          <w:szCs w:val="28"/>
        </w:rPr>
        <w:t>会上，首先由周世健解读了省教育厅《关于进</w:t>
      </w:r>
      <w:bookmarkStart w:id="0" w:name="_GoBack"/>
      <w:bookmarkEnd w:id="0"/>
      <w:r>
        <w:rPr>
          <w:rFonts w:ascii="宋体" w:eastAsia="宋体" w:hAnsi="宋体" w:cs="宋体" w:hint="eastAsia"/>
          <w:sz w:val="28"/>
          <w:szCs w:val="28"/>
        </w:rPr>
        <w:t>一步做好土地房产清理工作的通知》和《罗小云在省直党政机关和事业单位办公用房清理工作动员部署会议上的讲话》精神，传达了上级关于土地房产“四必清”的有关要求。紧接着，国有资产管理处负责人就本次行政办公用房的自查工作进行了具体部署，进一步明确了各级工作人员办公用房的使用面积标准。随后，</w:t>
      </w:r>
      <w:proofErr w:type="gramStart"/>
      <w:r>
        <w:rPr>
          <w:rFonts w:ascii="宋体" w:eastAsia="宋体" w:hAnsi="宋体" w:cs="宋体" w:hint="eastAsia"/>
          <w:sz w:val="28"/>
          <w:szCs w:val="28"/>
        </w:rPr>
        <w:t>校纪委</w:t>
      </w:r>
      <w:proofErr w:type="gramEnd"/>
      <w:r>
        <w:rPr>
          <w:rFonts w:ascii="宋体" w:eastAsia="宋体" w:hAnsi="宋体" w:cs="宋体" w:hint="eastAsia"/>
          <w:sz w:val="28"/>
          <w:szCs w:val="28"/>
        </w:rPr>
        <w:t>负责同志也就此项工作的重要性进行了深入阐述。他强调，各单位务必高度重视，要严把办公用房使用标准关，切切实实落实上级有关精神和要求。</w:t>
      </w:r>
    </w:p>
    <w:p w:rsidR="00621593" w:rsidRDefault="00D37D87">
      <w:pPr>
        <w:pStyle w:val="a3"/>
        <w:widowControl/>
        <w:spacing w:line="30" w:lineRule="atLeast"/>
        <w:ind w:firstLineChars="200" w:firstLine="560"/>
        <w:jc w:val="both"/>
        <w:rPr>
          <w:rFonts w:ascii="宋体" w:eastAsia="宋体" w:hAnsi="宋体" w:cs="宋体"/>
          <w:sz w:val="28"/>
          <w:szCs w:val="28"/>
        </w:rPr>
      </w:pPr>
      <w:r>
        <w:rPr>
          <w:rFonts w:ascii="宋体" w:eastAsia="宋体" w:hAnsi="宋体" w:cs="宋体" w:hint="eastAsia"/>
          <w:sz w:val="28"/>
          <w:szCs w:val="28"/>
        </w:rPr>
        <w:t>最后，周世健就此项工作提出了明确要求。他强调，一是要讲政治。要严格按照八项规定的精神执行，要从</w:t>
      </w:r>
      <w:r>
        <w:rPr>
          <w:rFonts w:ascii="宋体" w:eastAsia="宋体" w:hAnsi="宋体" w:cs="宋体" w:hint="eastAsia"/>
          <w:sz w:val="28"/>
          <w:szCs w:val="28"/>
        </w:rPr>
        <w:t>政治的高度，从学校长远发展的角度，高度重视此项工作。二是要强纪律。要严格按照规定和要求，开展办公用房自查自纠。要本着实事求是的态度，不得瞒报、谎报，自查情况要与个人廉政档案和奖励绩效挂钩。三是要重落实。各级领导干部要明确任务要求，传达并落实到位。</w:t>
      </w:r>
    </w:p>
    <w:p w:rsidR="00621593" w:rsidRDefault="00D37D87">
      <w:pPr>
        <w:pStyle w:val="a3"/>
        <w:widowControl/>
        <w:spacing w:line="30" w:lineRule="atLeast"/>
        <w:ind w:firstLineChars="200" w:firstLine="560"/>
        <w:jc w:val="both"/>
        <w:rPr>
          <w:rFonts w:asciiTheme="minorEastAsia" w:hAnsiTheme="minorEastAsia" w:cstheme="minorEastAsia"/>
          <w:b/>
          <w:bCs/>
          <w:sz w:val="28"/>
          <w:szCs w:val="28"/>
        </w:rPr>
      </w:pPr>
      <w:r>
        <w:rPr>
          <w:rFonts w:ascii="宋体" w:eastAsia="宋体" w:hAnsi="宋体" w:cs="宋体" w:hint="eastAsia"/>
          <w:sz w:val="28"/>
          <w:szCs w:val="28"/>
        </w:rPr>
        <w:t>会议还发放了《南昌航空大学领导干部规范使用办公用房承诺书》，要求学校各级领导干部对规范使用党政机关办公用房</w:t>
      </w:r>
      <w:proofErr w:type="gramStart"/>
      <w:r>
        <w:rPr>
          <w:rFonts w:ascii="宋体" w:eastAsia="宋体" w:hAnsi="宋体" w:cs="宋体" w:hint="eastAsia"/>
          <w:sz w:val="28"/>
          <w:szCs w:val="28"/>
        </w:rPr>
        <w:t>作出</w:t>
      </w:r>
      <w:proofErr w:type="gramEnd"/>
      <w:r>
        <w:rPr>
          <w:rFonts w:ascii="宋体" w:eastAsia="宋体" w:hAnsi="宋体" w:cs="宋体" w:hint="eastAsia"/>
          <w:sz w:val="28"/>
          <w:szCs w:val="28"/>
        </w:rPr>
        <w:t>承诺。</w:t>
      </w:r>
    </w:p>
    <w:sectPr w:rsidR="00621593" w:rsidSect="006215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D87" w:rsidRDefault="00D37D87" w:rsidP="009A6E6B">
      <w:r>
        <w:separator/>
      </w:r>
    </w:p>
  </w:endnote>
  <w:endnote w:type="continuationSeparator" w:id="0">
    <w:p w:rsidR="00D37D87" w:rsidRDefault="00D37D87" w:rsidP="009A6E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D87" w:rsidRDefault="00D37D87" w:rsidP="009A6E6B">
      <w:r>
        <w:separator/>
      </w:r>
    </w:p>
  </w:footnote>
  <w:footnote w:type="continuationSeparator" w:id="0">
    <w:p w:rsidR="00D37D87" w:rsidRDefault="00D37D87" w:rsidP="009A6E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ZiNmRmZjhjNTI5ZmRhOTE0MjMyZDRhMTk3YmNkODYifQ=="/>
  </w:docVars>
  <w:rsids>
    <w:rsidRoot w:val="078A4F54"/>
    <w:rsid w:val="00015719"/>
    <w:rsid w:val="001122C2"/>
    <w:rsid w:val="004D7D64"/>
    <w:rsid w:val="00534FFB"/>
    <w:rsid w:val="00621593"/>
    <w:rsid w:val="00951AB6"/>
    <w:rsid w:val="009A6E6B"/>
    <w:rsid w:val="00A55970"/>
    <w:rsid w:val="00CA726C"/>
    <w:rsid w:val="00D37D87"/>
    <w:rsid w:val="00E86ECA"/>
    <w:rsid w:val="01926850"/>
    <w:rsid w:val="078A4F54"/>
    <w:rsid w:val="72F40851"/>
    <w:rsid w:val="7E2A1B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Variab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159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21593"/>
    <w:pPr>
      <w:jc w:val="left"/>
    </w:pPr>
    <w:rPr>
      <w:rFonts w:cs="Times New Roman"/>
      <w:kern w:val="0"/>
      <w:sz w:val="24"/>
    </w:rPr>
  </w:style>
  <w:style w:type="character" w:styleId="a4">
    <w:name w:val="FollowedHyperlink"/>
    <w:basedOn w:val="a0"/>
    <w:qFormat/>
    <w:rsid w:val="00621593"/>
    <w:rPr>
      <w:color w:val="333333"/>
      <w:u w:val="none"/>
    </w:rPr>
  </w:style>
  <w:style w:type="character" w:styleId="a5">
    <w:name w:val="Emphasis"/>
    <w:basedOn w:val="a0"/>
    <w:qFormat/>
    <w:rsid w:val="00621593"/>
  </w:style>
  <w:style w:type="character" w:styleId="HTML">
    <w:name w:val="HTML Definition"/>
    <w:basedOn w:val="a0"/>
    <w:qFormat/>
    <w:rsid w:val="00621593"/>
  </w:style>
  <w:style w:type="character" w:styleId="HTML0">
    <w:name w:val="HTML Acronym"/>
    <w:basedOn w:val="a0"/>
    <w:qFormat/>
    <w:rsid w:val="00621593"/>
  </w:style>
  <w:style w:type="character" w:styleId="HTML1">
    <w:name w:val="HTML Variable"/>
    <w:basedOn w:val="a0"/>
    <w:qFormat/>
    <w:rsid w:val="00621593"/>
  </w:style>
  <w:style w:type="character" w:styleId="a6">
    <w:name w:val="Hyperlink"/>
    <w:basedOn w:val="a0"/>
    <w:qFormat/>
    <w:rsid w:val="00621593"/>
    <w:rPr>
      <w:color w:val="333333"/>
      <w:u w:val="none"/>
    </w:rPr>
  </w:style>
  <w:style w:type="character" w:styleId="HTML2">
    <w:name w:val="HTML Code"/>
    <w:basedOn w:val="a0"/>
    <w:qFormat/>
    <w:rsid w:val="00621593"/>
    <w:rPr>
      <w:rFonts w:ascii="Courier New" w:hAnsi="Courier New"/>
      <w:sz w:val="20"/>
    </w:rPr>
  </w:style>
  <w:style w:type="character" w:styleId="HTML3">
    <w:name w:val="HTML Cite"/>
    <w:basedOn w:val="a0"/>
    <w:qFormat/>
    <w:rsid w:val="00621593"/>
  </w:style>
  <w:style w:type="character" w:customStyle="1" w:styleId="hover">
    <w:name w:val="hover"/>
    <w:basedOn w:val="a0"/>
    <w:rsid w:val="00621593"/>
    <w:rPr>
      <w:color w:val="1258AD"/>
      <w:u w:val="none"/>
      <w:bdr w:val="single" w:sz="6" w:space="0" w:color="1258AD"/>
    </w:rPr>
  </w:style>
  <w:style w:type="character" w:customStyle="1" w:styleId="layui-this">
    <w:name w:val="layui-this"/>
    <w:basedOn w:val="a0"/>
    <w:qFormat/>
    <w:rsid w:val="00621593"/>
    <w:rPr>
      <w:bdr w:val="single" w:sz="6" w:space="0" w:color="EEEEEE"/>
      <w:shd w:val="clear" w:color="auto" w:fill="FFFFFF"/>
    </w:rPr>
  </w:style>
  <w:style w:type="character" w:customStyle="1" w:styleId="first-child">
    <w:name w:val="first-child"/>
    <w:basedOn w:val="a0"/>
    <w:qFormat/>
    <w:rsid w:val="00621593"/>
  </w:style>
  <w:style w:type="character" w:customStyle="1" w:styleId="hover10">
    <w:name w:val="hover10"/>
    <w:basedOn w:val="a0"/>
    <w:rsid w:val="00621593"/>
    <w:rPr>
      <w:color w:val="1258AD"/>
      <w:u w:val="none"/>
      <w:bdr w:val="single" w:sz="6" w:space="0" w:color="1258AD"/>
    </w:rPr>
  </w:style>
  <w:style w:type="paragraph" w:styleId="a7">
    <w:name w:val="header"/>
    <w:basedOn w:val="a"/>
    <w:link w:val="Char"/>
    <w:rsid w:val="009A6E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9A6E6B"/>
    <w:rPr>
      <w:rFonts w:asciiTheme="minorHAnsi" w:eastAsiaTheme="minorEastAsia" w:hAnsiTheme="minorHAnsi" w:cstheme="minorBidi"/>
      <w:kern w:val="2"/>
      <w:sz w:val="18"/>
      <w:szCs w:val="18"/>
    </w:rPr>
  </w:style>
  <w:style w:type="paragraph" w:styleId="a8">
    <w:name w:val="footer"/>
    <w:basedOn w:val="a"/>
    <w:link w:val="Char0"/>
    <w:rsid w:val="009A6E6B"/>
    <w:pPr>
      <w:tabs>
        <w:tab w:val="center" w:pos="4153"/>
        <w:tab w:val="right" w:pos="8306"/>
      </w:tabs>
      <w:snapToGrid w:val="0"/>
      <w:jc w:val="left"/>
    </w:pPr>
    <w:rPr>
      <w:sz w:val="18"/>
      <w:szCs w:val="18"/>
    </w:rPr>
  </w:style>
  <w:style w:type="character" w:customStyle="1" w:styleId="Char0">
    <w:name w:val="页脚 Char"/>
    <w:basedOn w:val="a0"/>
    <w:link w:val="a8"/>
    <w:rsid w:val="009A6E6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余东明</cp:lastModifiedBy>
  <cp:revision>2</cp:revision>
  <dcterms:created xsi:type="dcterms:W3CDTF">2022-09-01T01:36:00Z</dcterms:created>
  <dcterms:modified xsi:type="dcterms:W3CDTF">2022-09-01T01:36:00Z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5B445DF90B1D4EF8B1D59849F35F8B2B</vt:lpwstr>
  </property>
</Properties>
</file>